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4F5F" w14:textId="77777777" w:rsidR="00F813B2" w:rsidRPr="00407757" w:rsidRDefault="000B1B9A" w:rsidP="00F813B2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proofErr w:type="spellStart"/>
      <w:r>
        <w:rPr>
          <w:rFonts w:ascii="Calibri" w:hAnsi="Calibri"/>
          <w:b/>
          <w:color w:val="1F497D"/>
          <w:sz w:val="28"/>
          <w:szCs w:val="28"/>
          <w:lang w:eastAsia="en-US"/>
        </w:rPr>
        <w:t>Techcomp</w:t>
      </w:r>
      <w:proofErr w:type="spellEnd"/>
      <w:r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</w:t>
      </w:r>
      <w:r w:rsidR="00782DE0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Research &amp; Engineering Centre: </w:t>
      </w:r>
      <w:r w:rsidR="00F813B2" w:rsidRPr="00407757">
        <w:rPr>
          <w:rFonts w:ascii="Calibri" w:hAnsi="Calibri"/>
          <w:b/>
          <w:color w:val="1F497D"/>
          <w:sz w:val="28"/>
          <w:szCs w:val="28"/>
          <w:lang w:eastAsia="en-US"/>
        </w:rPr>
        <w:t>an overview</w:t>
      </w:r>
    </w:p>
    <w:p w14:paraId="5709D197" w14:textId="77777777" w:rsidR="00FF1C03" w:rsidRDefault="00FF1C03" w:rsidP="00FF1C03">
      <w:pPr>
        <w:jc w:val="both"/>
        <w:rPr>
          <w:rFonts w:ascii="Calibri" w:hAnsi="Calibri" w:cs="Calibri"/>
          <w:sz w:val="22"/>
          <w:szCs w:val="22"/>
        </w:rPr>
      </w:pPr>
    </w:p>
    <w:p w14:paraId="2EBA8525" w14:textId="77777777" w:rsidR="00782DE0" w:rsidRDefault="0094505E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505E">
        <w:rPr>
          <w:rFonts w:ascii="Calibri" w:hAnsi="Calibri" w:cs="Calibri"/>
          <w:sz w:val="22"/>
          <w:szCs w:val="22"/>
        </w:rPr>
        <w:t>Techcomp</w:t>
      </w:r>
      <w:proofErr w:type="spellEnd"/>
      <w:r w:rsidRPr="0094505E">
        <w:rPr>
          <w:rFonts w:ascii="Calibri" w:hAnsi="Calibri" w:cs="Calibri"/>
          <w:sz w:val="22"/>
          <w:szCs w:val="22"/>
        </w:rPr>
        <w:t xml:space="preserve"> Research &amp; Engineering Centre</w:t>
      </w:r>
      <w:r>
        <w:rPr>
          <w:rFonts w:ascii="Calibri" w:hAnsi="Calibri" w:cs="Calibri"/>
          <w:sz w:val="22"/>
          <w:szCs w:val="22"/>
        </w:rPr>
        <w:t xml:space="preserve"> is </w:t>
      </w:r>
      <w:r w:rsidRPr="00074EB3">
        <w:rPr>
          <w:rFonts w:ascii="Calibri" w:hAnsi="Calibri" w:cs="Calibri"/>
          <w:sz w:val="22"/>
          <w:szCs w:val="22"/>
        </w:rPr>
        <w:t xml:space="preserve">a </w:t>
      </w:r>
      <w:r w:rsidR="003507D5" w:rsidRPr="00074EB3">
        <w:rPr>
          <w:rFonts w:ascii="Calibri" w:hAnsi="Calibri" w:cs="Calibri"/>
          <w:sz w:val="22"/>
          <w:szCs w:val="22"/>
        </w:rPr>
        <w:t xml:space="preserve">growing </w:t>
      </w:r>
      <w:r w:rsidRPr="00074EB3">
        <w:rPr>
          <w:rFonts w:ascii="Calibri" w:hAnsi="Calibri" w:cs="Calibri"/>
          <w:sz w:val="22"/>
          <w:szCs w:val="22"/>
        </w:rPr>
        <w:t xml:space="preserve">multidisciplinary scientific and engineering product development group </w:t>
      </w:r>
      <w:r w:rsidR="00F007E2" w:rsidRPr="00074EB3">
        <w:rPr>
          <w:rFonts w:ascii="Calibri" w:hAnsi="Calibri" w:cs="Calibri"/>
          <w:sz w:val="22"/>
          <w:szCs w:val="22"/>
        </w:rPr>
        <w:t>within</w:t>
      </w:r>
      <w:r w:rsidR="00F7424B" w:rsidRPr="00074E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424B" w:rsidRPr="00074EB3">
        <w:rPr>
          <w:rFonts w:ascii="Calibri" w:hAnsi="Calibri" w:cs="Calibri"/>
          <w:sz w:val="22"/>
          <w:szCs w:val="22"/>
        </w:rPr>
        <w:t>Techcomp</w:t>
      </w:r>
      <w:proofErr w:type="spellEnd"/>
      <w:r w:rsidR="00F7424B" w:rsidRPr="00074EB3">
        <w:rPr>
          <w:rFonts w:ascii="Calibri" w:hAnsi="Calibri" w:cs="Calibri"/>
          <w:sz w:val="22"/>
          <w:szCs w:val="22"/>
        </w:rPr>
        <w:t xml:space="preserve"> Europe</w:t>
      </w:r>
      <w:r w:rsidR="00F007E2" w:rsidRPr="00074EB3">
        <w:rPr>
          <w:rFonts w:ascii="Calibri" w:hAnsi="Calibri" w:cs="Calibri"/>
          <w:sz w:val="22"/>
          <w:szCs w:val="22"/>
        </w:rPr>
        <w:t xml:space="preserve"> Ltd.</w:t>
      </w:r>
    </w:p>
    <w:p w14:paraId="44929683" w14:textId="77777777" w:rsidR="000B1B9A" w:rsidRPr="000B1B9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0B1B9A">
        <w:rPr>
          <w:rFonts w:ascii="Calibri" w:hAnsi="Calibri" w:cs="Calibri"/>
          <w:sz w:val="22"/>
          <w:szCs w:val="22"/>
        </w:rPr>
        <w:t>Techcomp</w:t>
      </w:r>
      <w:proofErr w:type="spellEnd"/>
      <w:r w:rsidRPr="000B1B9A">
        <w:rPr>
          <w:rFonts w:ascii="Calibri" w:hAnsi="Calibri" w:cs="Calibri"/>
          <w:sz w:val="22"/>
          <w:szCs w:val="22"/>
        </w:rPr>
        <w:t xml:space="preserve"> Europe Ltd, based in the UK, comprises of a group of European companies </w:t>
      </w:r>
      <w:r w:rsidR="00036B10">
        <w:rPr>
          <w:rFonts w:ascii="Calibri" w:hAnsi="Calibri" w:cs="Calibri"/>
          <w:sz w:val="22"/>
          <w:szCs w:val="22"/>
        </w:rPr>
        <w:t>engaged</w:t>
      </w:r>
      <w:r w:rsidRPr="000B1B9A">
        <w:rPr>
          <w:rFonts w:ascii="Calibri" w:hAnsi="Calibri" w:cs="Calibri"/>
          <w:sz w:val="22"/>
          <w:szCs w:val="22"/>
        </w:rPr>
        <w:t xml:space="preserve"> in the </w:t>
      </w:r>
      <w:r w:rsidR="00036B10">
        <w:rPr>
          <w:rFonts w:ascii="Calibri" w:hAnsi="Calibri" w:cs="Calibri"/>
          <w:sz w:val="22"/>
          <w:szCs w:val="22"/>
        </w:rPr>
        <w:t xml:space="preserve">design, development, </w:t>
      </w:r>
      <w:r w:rsidRPr="000B1B9A">
        <w:rPr>
          <w:rFonts w:ascii="Calibri" w:hAnsi="Calibri" w:cs="Calibri"/>
          <w:sz w:val="22"/>
          <w:szCs w:val="22"/>
        </w:rPr>
        <w:t xml:space="preserve">manufacture and distribution of analytical systems, life science equipment and laboratory instruments with operations dating back to 1920.  </w:t>
      </w:r>
    </w:p>
    <w:p w14:paraId="46A4F0AA" w14:textId="77777777" w:rsidR="000B1B9A" w:rsidRPr="000B1B9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consists of </w:t>
      </w:r>
      <w:hyperlink r:id="rId8" w:history="1">
        <w:r w:rsidRPr="000B1B9A">
          <w:rPr>
            <w:rFonts w:ascii="Calibri" w:hAnsi="Calibri" w:cs="Calibri"/>
            <w:sz w:val="22"/>
            <w:szCs w:val="22"/>
          </w:rPr>
          <w:t>Edinburgh Instruments</w:t>
        </w:r>
      </w:hyperlink>
      <w:r w:rsidRPr="000B1B9A">
        <w:rPr>
          <w:rFonts w:ascii="Calibri" w:hAnsi="Calibri" w:cs="Calibri"/>
          <w:sz w:val="22"/>
          <w:szCs w:val="22"/>
        </w:rPr>
        <w:t xml:space="preserve"> </w:t>
      </w:r>
      <w:r w:rsidR="00CF1083">
        <w:rPr>
          <w:rFonts w:ascii="Calibri" w:hAnsi="Calibri" w:cs="Calibri"/>
          <w:sz w:val="22"/>
          <w:szCs w:val="22"/>
        </w:rPr>
        <w:t xml:space="preserve">(based in Livingston, Edinburgh) </w:t>
      </w:r>
      <w:r w:rsidRPr="000B1B9A">
        <w:rPr>
          <w:rFonts w:ascii="Calibri" w:hAnsi="Calibri" w:cs="Calibri"/>
          <w:sz w:val="22"/>
          <w:szCs w:val="22"/>
        </w:rPr>
        <w:t xml:space="preserve">- a leading photonics technology manufacturer, </w:t>
      </w:r>
      <w:hyperlink r:id="rId9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Froilabo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(with factories in France and Romania) specialising in Ultra Low Temperature technologies, </w:t>
      </w:r>
      <w:hyperlink r:id="rId10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Precisa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(manufacturing in Switzerland) offering a complete range of high precision metr</w:t>
      </w:r>
      <w:r w:rsidR="00F444DA">
        <w:rPr>
          <w:rFonts w:ascii="Calibri" w:hAnsi="Calibri" w:cs="Calibri"/>
          <w:sz w:val="22"/>
          <w:szCs w:val="22"/>
        </w:rPr>
        <w:t>ology and weighing solutions, Scion Instruments (manufacturing in Shanghai, California and Holland</w:t>
      </w:r>
      <w:r w:rsidR="00F7424B">
        <w:rPr>
          <w:rFonts w:ascii="Calibri" w:hAnsi="Calibri" w:cs="Calibri"/>
          <w:sz w:val="22"/>
          <w:szCs w:val="22"/>
        </w:rPr>
        <w:t>, with Product Support based in Livingston, Edinburgh</w:t>
      </w:r>
      <w:r w:rsidR="00F444DA">
        <w:rPr>
          <w:rFonts w:ascii="Calibri" w:hAnsi="Calibri" w:cs="Calibri"/>
          <w:sz w:val="22"/>
          <w:szCs w:val="22"/>
        </w:rPr>
        <w:t>) with a range of GC and GC-MS analytical systems and</w:t>
      </w:r>
      <w:r w:rsidRPr="000B1B9A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Dynamica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(based in the UK) that supplies a wide range of analytical and laboratory instruments.  </w:t>
      </w:r>
    </w:p>
    <w:p w14:paraId="40B171C4" w14:textId="77777777" w:rsidR="00C036FA" w:rsidRDefault="00C036F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Products include spectrophotometers, spectrofluorometers, chromatographs, GC and GC-MS systems, precision balancers, freezers, ovens, incubators and centrifuges.</w:t>
      </w:r>
    </w:p>
    <w:p w14:paraId="72663508" w14:textId="0FEDBA6F" w:rsidR="00C036FA" w:rsidRDefault="000B1B9A" w:rsidP="000B1B9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products are distributed across Europe with direct support from local factories and commercial teams, throughout Asia out of distribution operations in Hong Kong and across Latin America from a dedicated office in Mexico City.  </w:t>
      </w:r>
    </w:p>
    <w:p w14:paraId="560D6306" w14:textId="38E8DDC1" w:rsidR="00407757" w:rsidRDefault="00036B10" w:rsidP="000B1B9A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CF1083">
        <w:rPr>
          <w:rFonts w:ascii="Calibri" w:hAnsi="Calibri"/>
          <w:color w:val="000000"/>
          <w:sz w:val="22"/>
          <w:szCs w:val="22"/>
        </w:rPr>
        <w:t xml:space="preserve">or </w:t>
      </w:r>
      <w:r w:rsidR="00F813B2" w:rsidRPr="00F477F0">
        <w:rPr>
          <w:rFonts w:ascii="Calibri" w:hAnsi="Calibri"/>
          <w:color w:val="000000"/>
          <w:sz w:val="22"/>
          <w:szCs w:val="22"/>
        </w:rPr>
        <w:t>more information please visit:</w:t>
      </w:r>
      <w:r w:rsidR="000B1B9A" w:rsidRPr="000B1B9A">
        <w:t xml:space="preserve"> </w:t>
      </w:r>
      <w:hyperlink r:id="rId12" w:history="1">
        <w:r w:rsidR="000233F0" w:rsidRPr="009D2F15">
          <w:rPr>
            <w:rStyle w:val="Hyperlink"/>
          </w:rPr>
          <w:t>https://www.edinst.com/</w:t>
        </w:r>
      </w:hyperlink>
      <w:r w:rsidR="000233F0">
        <w:t xml:space="preserve"> </w:t>
      </w:r>
    </w:p>
    <w:p w14:paraId="5A9CC567" w14:textId="77777777" w:rsidR="00407757" w:rsidRDefault="00407757" w:rsidP="00496463">
      <w:pPr>
        <w:jc w:val="both"/>
        <w:rPr>
          <w:rFonts w:ascii="Calibri" w:hAnsi="Calibri"/>
          <w:color w:val="00B050"/>
          <w:sz w:val="28"/>
          <w:szCs w:val="28"/>
          <w:lang w:eastAsia="en-US"/>
        </w:rPr>
      </w:pPr>
    </w:p>
    <w:p w14:paraId="4B4DF3A8" w14:textId="77777777" w:rsidR="00233C0E" w:rsidRDefault="00233C0E">
      <w:pPr>
        <w:rPr>
          <w:rFonts w:ascii="Calibri" w:hAnsi="Calibri"/>
          <w:b/>
          <w:color w:val="1F497D"/>
          <w:sz w:val="28"/>
          <w:szCs w:val="28"/>
          <w:lang w:eastAsia="en-US"/>
        </w:rPr>
      </w:pPr>
      <w:r>
        <w:rPr>
          <w:rFonts w:ascii="Calibri" w:hAnsi="Calibri"/>
          <w:b/>
          <w:color w:val="1F497D"/>
          <w:sz w:val="28"/>
          <w:szCs w:val="28"/>
          <w:lang w:eastAsia="en-US"/>
        </w:rPr>
        <w:br w:type="page"/>
      </w:r>
    </w:p>
    <w:p w14:paraId="08895BD0" w14:textId="77777777" w:rsidR="005F1D24" w:rsidRPr="00407757" w:rsidRDefault="006C074A" w:rsidP="004E4458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lastRenderedPageBreak/>
        <w:t>The Ro</w:t>
      </w:r>
      <w:r w:rsidR="005F1D24" w:rsidRPr="00407757">
        <w:rPr>
          <w:rFonts w:ascii="Calibri" w:hAnsi="Calibri"/>
          <w:b/>
          <w:color w:val="1F497D"/>
          <w:sz w:val="28"/>
          <w:szCs w:val="28"/>
          <w:lang w:eastAsia="en-US"/>
        </w:rPr>
        <w:t>le</w:t>
      </w:r>
      <w:r w:rsidR="00A82AF7" w:rsidRPr="00407757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</w:t>
      </w:r>
    </w:p>
    <w:p w14:paraId="1893DDA2" w14:textId="77777777" w:rsidR="00C036FA" w:rsidRDefault="00C036FA" w:rsidP="00C036FA">
      <w:pPr>
        <w:pStyle w:val="style10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</w:p>
    <w:p w14:paraId="7BAA43A0" w14:textId="77777777" w:rsidR="000B1B9A" w:rsidRDefault="000B1B9A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Company:</w:t>
      </w:r>
      <w:r w:rsidRPr="000135EF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036B10">
        <w:rPr>
          <w:rFonts w:ascii="Calibri" w:hAnsi="Calibri" w:cs="Arial"/>
          <w:b/>
          <w:bCs/>
          <w:sz w:val="22"/>
          <w:szCs w:val="22"/>
        </w:rPr>
        <w:t>Techcomp</w:t>
      </w:r>
      <w:proofErr w:type="spellEnd"/>
      <w:r w:rsidR="00995C30">
        <w:rPr>
          <w:rFonts w:ascii="Calibri" w:hAnsi="Calibri" w:cs="Arial"/>
          <w:b/>
          <w:bCs/>
          <w:sz w:val="22"/>
          <w:szCs w:val="22"/>
        </w:rPr>
        <w:t xml:space="preserve"> Research &amp; Engineering Centre</w:t>
      </w:r>
    </w:p>
    <w:p w14:paraId="4DF13EAB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8"/>
          <w:szCs w:val="22"/>
        </w:rPr>
      </w:pPr>
    </w:p>
    <w:p w14:paraId="3AFE158A" w14:textId="4E62BFA9" w:rsidR="000B1B9A" w:rsidRDefault="000B1B9A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Job Title:</w:t>
      </w:r>
      <w:r w:rsidRPr="000135EF">
        <w:rPr>
          <w:rFonts w:ascii="Calibri" w:hAnsi="Calibri" w:cs="Arial"/>
          <w:sz w:val="22"/>
          <w:szCs w:val="22"/>
        </w:rPr>
        <w:t xml:space="preserve"> </w:t>
      </w:r>
      <w:r w:rsidRPr="000135EF">
        <w:rPr>
          <w:rFonts w:ascii="Calibri" w:hAnsi="Calibri" w:cs="Arial"/>
          <w:sz w:val="22"/>
          <w:szCs w:val="22"/>
        </w:rPr>
        <w:tab/>
      </w:r>
      <w:r w:rsidR="00130C3C" w:rsidRPr="00D32C54">
        <w:rPr>
          <w:rFonts w:ascii="Calibri" w:hAnsi="Calibri" w:cs="Arial"/>
          <w:b/>
          <w:sz w:val="22"/>
          <w:szCs w:val="22"/>
        </w:rPr>
        <w:t>Electronics Design Engineer</w:t>
      </w:r>
    </w:p>
    <w:p w14:paraId="408D2CCB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02FC438A" w14:textId="071152E1" w:rsidR="002607AC" w:rsidRDefault="00995C30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Reports to:</w:t>
      </w:r>
      <w:r>
        <w:rPr>
          <w:rFonts w:ascii="Calibri" w:hAnsi="Calibri" w:cs="Arial"/>
          <w:b/>
          <w:sz w:val="22"/>
          <w:szCs w:val="22"/>
        </w:rPr>
        <w:tab/>
      </w:r>
      <w:r w:rsidR="008F62A2">
        <w:rPr>
          <w:rFonts w:ascii="Calibri" w:hAnsi="Calibri" w:cs="Arial"/>
          <w:b/>
          <w:sz w:val="22"/>
          <w:szCs w:val="22"/>
        </w:rPr>
        <w:t>Senior Electronics Design Engineer</w:t>
      </w:r>
    </w:p>
    <w:p w14:paraId="22B7A5CE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7A608ACE" w14:textId="77777777" w:rsidR="006B237C" w:rsidRDefault="00036B10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Location: </w:t>
      </w:r>
      <w:r>
        <w:rPr>
          <w:rFonts w:ascii="Calibri" w:hAnsi="Calibri" w:cs="Arial"/>
          <w:b/>
          <w:sz w:val="22"/>
          <w:szCs w:val="22"/>
        </w:rPr>
        <w:tab/>
        <w:t>Livingston, Scotland</w:t>
      </w:r>
    </w:p>
    <w:p w14:paraId="4C318C20" w14:textId="77777777" w:rsidR="00074EB3" w:rsidRPr="002607AC" w:rsidRDefault="00074EB3" w:rsidP="002607AC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</w:p>
    <w:p w14:paraId="23D97CBF" w14:textId="77777777" w:rsidR="000135EF" w:rsidRDefault="000B1B9A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 w:rsidRPr="00074EB3">
        <w:rPr>
          <w:rFonts w:ascii="Calibri" w:hAnsi="Calibri" w:cs="Arial"/>
          <w:b/>
          <w:bCs/>
          <w:sz w:val="22"/>
          <w:szCs w:val="22"/>
        </w:rPr>
        <w:t>Job Purpose</w:t>
      </w:r>
      <w:r w:rsidR="00C036FA" w:rsidRPr="00074EB3">
        <w:rPr>
          <w:rFonts w:ascii="Calibri" w:hAnsi="Calibri" w:cs="Arial"/>
          <w:b/>
          <w:bCs/>
          <w:sz w:val="22"/>
          <w:szCs w:val="22"/>
        </w:rPr>
        <w:t xml:space="preserve"> &amp; key responsibilities</w:t>
      </w:r>
      <w:r w:rsidRPr="00074EB3">
        <w:rPr>
          <w:rFonts w:ascii="Calibri" w:hAnsi="Calibri" w:cs="Arial"/>
          <w:b/>
          <w:bCs/>
          <w:sz w:val="22"/>
          <w:szCs w:val="22"/>
        </w:rPr>
        <w:t>:</w:t>
      </w:r>
    </w:p>
    <w:p w14:paraId="69936C0C" w14:textId="77777777" w:rsidR="002607AC" w:rsidRPr="002607AC" w:rsidRDefault="002607AC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8"/>
          <w:szCs w:val="22"/>
        </w:rPr>
      </w:pPr>
    </w:p>
    <w:p w14:paraId="346E7BE3" w14:textId="77777777" w:rsidR="00130C3C" w:rsidRDefault="00130C3C" w:rsidP="00130C3C">
      <w:pPr>
        <w:jc w:val="both"/>
        <w:rPr>
          <w:rFonts w:ascii="Calibri" w:eastAsia="Times New Roman" w:hAnsi="Calibri" w:cs="Arial"/>
          <w:bCs/>
          <w:sz w:val="22"/>
          <w:szCs w:val="22"/>
          <w:lang w:eastAsia="en-GB"/>
        </w:rPr>
      </w:pP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We are seeking an enthusiastic, self-motivated,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Electronics Design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Engineer to join our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expanding 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R&amp;D team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within </w:t>
      </w:r>
      <w:proofErr w:type="spellStart"/>
      <w:r>
        <w:rPr>
          <w:rFonts w:ascii="Calibri" w:eastAsia="Times New Roman" w:hAnsi="Calibri" w:cs="Arial"/>
          <w:bCs/>
          <w:sz w:val="22"/>
          <w:szCs w:val="22"/>
          <w:lang w:eastAsia="en-GB"/>
        </w:rPr>
        <w:t>Techcomp</w:t>
      </w:r>
      <w:proofErr w:type="spellEnd"/>
      <w:r>
        <w:rPr>
          <w:rFonts w:ascii="Calibri" w:eastAsia="Times New Roman" w:hAnsi="Calibri" w:cs="Arial"/>
          <w:bCs/>
          <w:sz w:val="22"/>
          <w:szCs w:val="22"/>
          <w:lang w:eastAsia="en-GB"/>
        </w:rPr>
        <w:t>,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Scotland, UK. In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this role you will contribute to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the development and testing of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scientific instrumentation and laboratory products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. The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role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will require the ability to fit in well as part of a team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, whilst 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also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being capable of w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>ork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ing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independently.</w:t>
      </w:r>
    </w:p>
    <w:p w14:paraId="0D938A03" w14:textId="77777777" w:rsidR="00130C3C" w:rsidRPr="00CF37E9" w:rsidRDefault="00130C3C" w:rsidP="00130C3C">
      <w:pPr>
        <w:jc w:val="both"/>
        <w:rPr>
          <w:rFonts w:ascii="Calibri" w:eastAsia="Times New Roman" w:hAnsi="Calibri" w:cs="Arial"/>
          <w:bCs/>
          <w:sz w:val="8"/>
          <w:szCs w:val="8"/>
          <w:lang w:eastAsia="en-GB"/>
        </w:rPr>
      </w:pPr>
    </w:p>
    <w:p w14:paraId="34A86034" w14:textId="7FECB5FC" w:rsidR="00E84A2B" w:rsidRPr="00CF37E9" w:rsidRDefault="00E84A2B" w:rsidP="00E84A2B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Component selection, schematic </w:t>
      </w:r>
      <w:r w:rsidR="00B91880">
        <w:rPr>
          <w:rFonts w:ascii="Calibri" w:hAnsi="Calibri" w:cs="Calibri"/>
          <w:sz w:val="22"/>
          <w:szCs w:val="22"/>
        </w:rPr>
        <w:t>capture,</w:t>
      </w:r>
      <w:r>
        <w:rPr>
          <w:rFonts w:ascii="Calibri" w:hAnsi="Calibri" w:cs="Calibri"/>
          <w:sz w:val="22"/>
          <w:szCs w:val="22"/>
        </w:rPr>
        <w:t xml:space="preserve"> and PCB layout.</w:t>
      </w:r>
    </w:p>
    <w:p w14:paraId="702240B2" w14:textId="1549C8AF" w:rsidR="00130C3C" w:rsidRDefault="00130C3C" w:rsidP="00130C3C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Assembly and testing of prototype PCBs, wiring harnesses and devices.</w:t>
      </w:r>
    </w:p>
    <w:p w14:paraId="6EA02546" w14:textId="77777777" w:rsidR="00130C3C" w:rsidRDefault="00130C3C" w:rsidP="00130C3C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technical documentation.</w:t>
      </w:r>
    </w:p>
    <w:p w14:paraId="3B5FF703" w14:textId="77777777" w:rsidR="002607AC" w:rsidRDefault="002607AC" w:rsidP="003C3D85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22"/>
          <w:szCs w:val="22"/>
        </w:rPr>
      </w:pPr>
    </w:p>
    <w:p w14:paraId="7752CC30" w14:textId="77777777" w:rsidR="000B1B9A" w:rsidRDefault="000B1B9A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FF1C03">
        <w:rPr>
          <w:rFonts w:ascii="Calibri" w:hAnsi="Calibri" w:cs="Calibri"/>
          <w:b/>
          <w:sz w:val="22"/>
          <w:szCs w:val="22"/>
        </w:rPr>
        <w:t xml:space="preserve">Qualifications &amp; Experience: </w:t>
      </w:r>
    </w:p>
    <w:p w14:paraId="3E703AAF" w14:textId="77777777" w:rsidR="00074EB3" w:rsidRPr="00074EB3" w:rsidRDefault="00074EB3" w:rsidP="002607AC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8"/>
          <w:szCs w:val="8"/>
        </w:rPr>
      </w:pPr>
    </w:p>
    <w:p w14:paraId="72881F1E" w14:textId="77777777" w:rsidR="00F1679C" w:rsidRDefault="005B7146" w:rsidP="005B7146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Essential:</w:t>
      </w:r>
    </w:p>
    <w:p w14:paraId="6B1EB00A" w14:textId="77777777" w:rsidR="00A26D49" w:rsidRPr="00A26D49" w:rsidRDefault="00A26D49" w:rsidP="005B7146">
      <w:pPr>
        <w:jc w:val="both"/>
        <w:rPr>
          <w:rFonts w:ascii="Calibri" w:hAnsi="Calibri" w:cs="Calibri"/>
          <w:b/>
          <w:sz w:val="8"/>
          <w:szCs w:val="8"/>
        </w:rPr>
      </w:pPr>
    </w:p>
    <w:p w14:paraId="5DE671FB" w14:textId="77777777" w:rsidR="00130C3C" w:rsidRDefault="00130C3C" w:rsidP="00130C3C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Degree or higher in an electronics engineering discipline (Candidate without formal qualifications who can demonstrate relevant experience will also be considered).</w:t>
      </w:r>
    </w:p>
    <w:p w14:paraId="0926871A" w14:textId="1A7456A7" w:rsidR="00E84A2B" w:rsidRDefault="00E84A2B" w:rsidP="00130C3C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Minimum of 3 years’ experience of working in R&amp;D environments within the electronics engineering </w:t>
      </w:r>
      <w:r w:rsidR="005C4303">
        <w:rPr>
          <w:rFonts w:ascii="Calibri" w:hAnsi="Calibri" w:cs="Calibri"/>
          <w:sz w:val="22"/>
          <w:szCs w:val="22"/>
        </w:rPr>
        <w:t>industry.</w:t>
      </w:r>
    </w:p>
    <w:p w14:paraId="30738B71" w14:textId="09BEB8F7" w:rsidR="00E84A2B" w:rsidRDefault="00E84A2B" w:rsidP="00E84A2B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Experienced in component selection, schematic </w:t>
      </w:r>
      <w:r w:rsidR="00B91880">
        <w:rPr>
          <w:rFonts w:ascii="Calibri" w:hAnsi="Calibri" w:cs="Calibri"/>
          <w:sz w:val="22"/>
          <w:szCs w:val="22"/>
        </w:rPr>
        <w:t>capture,</w:t>
      </w:r>
      <w:r>
        <w:rPr>
          <w:rFonts w:ascii="Calibri" w:hAnsi="Calibri" w:cs="Calibri"/>
          <w:sz w:val="22"/>
          <w:szCs w:val="22"/>
        </w:rPr>
        <w:t xml:space="preserve"> and PCB layout.</w:t>
      </w:r>
    </w:p>
    <w:p w14:paraId="411397F2" w14:textId="4C30FAEC" w:rsidR="005C4303" w:rsidRDefault="00B91880" w:rsidP="005C4303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Excellent practical skills;</w:t>
      </w:r>
      <w:r w:rsidR="00130C3C" w:rsidRPr="00B50932">
        <w:rPr>
          <w:rFonts w:ascii="Calibri" w:hAnsi="Calibri" w:cs="Calibri"/>
          <w:sz w:val="22"/>
          <w:szCs w:val="22"/>
        </w:rPr>
        <w:t xml:space="preserve"> </w:t>
      </w:r>
      <w:r w:rsidR="00130C3C">
        <w:rPr>
          <w:rFonts w:ascii="Calibri" w:hAnsi="Calibri" w:cs="Calibri"/>
          <w:sz w:val="22"/>
          <w:szCs w:val="22"/>
        </w:rPr>
        <w:t>soldering, wire crimping, and assembly of prototype electronics.</w:t>
      </w:r>
    </w:p>
    <w:p w14:paraId="0EDA05BD" w14:textId="0E16FD97" w:rsidR="005C4303" w:rsidRPr="005C4303" w:rsidRDefault="005C4303" w:rsidP="005C4303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working closely with firmware engineers to develop electronic systems.</w:t>
      </w:r>
    </w:p>
    <w:p w14:paraId="67EF94BD" w14:textId="77777777" w:rsidR="00E31DEE" w:rsidRDefault="00E31DEE" w:rsidP="005B7146">
      <w:pPr>
        <w:rPr>
          <w:rFonts w:ascii="Calibri" w:hAnsi="Calibri"/>
          <w:sz w:val="22"/>
          <w:szCs w:val="22"/>
          <w:lang w:eastAsia="en-US"/>
        </w:rPr>
      </w:pPr>
    </w:p>
    <w:p w14:paraId="6D2A1849" w14:textId="77777777" w:rsidR="005B7146" w:rsidRDefault="005B7146" w:rsidP="005B7146">
      <w:pPr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Desirable:</w:t>
      </w:r>
    </w:p>
    <w:p w14:paraId="02F28B81" w14:textId="77777777" w:rsidR="00A26D49" w:rsidRPr="00A26D49" w:rsidRDefault="00A26D49" w:rsidP="005B7146">
      <w:pPr>
        <w:rPr>
          <w:rFonts w:ascii="Calibri" w:hAnsi="Calibri"/>
          <w:sz w:val="8"/>
          <w:szCs w:val="8"/>
        </w:rPr>
      </w:pPr>
    </w:p>
    <w:p w14:paraId="48F8A64F" w14:textId="315D9B76" w:rsidR="00B91880" w:rsidRDefault="00B91880" w:rsidP="00130C3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Exposure to full product lifecycle activities; NPD, NPI, sustaining and maintenance engineering.</w:t>
      </w:r>
    </w:p>
    <w:p w14:paraId="35110E79" w14:textId="5787D039" w:rsidR="00130C3C" w:rsidRDefault="00130C3C" w:rsidP="00130C3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 of writing C </w:t>
      </w:r>
      <w:r w:rsidR="005C4303">
        <w:rPr>
          <w:rFonts w:ascii="Calibri" w:hAnsi="Calibri"/>
          <w:sz w:val="22"/>
          <w:szCs w:val="22"/>
        </w:rPr>
        <w:t>language-based</w:t>
      </w:r>
      <w:r>
        <w:rPr>
          <w:rFonts w:ascii="Calibri" w:hAnsi="Calibri"/>
          <w:sz w:val="22"/>
          <w:szCs w:val="22"/>
        </w:rPr>
        <w:t xml:space="preserve"> firmware code</w:t>
      </w:r>
      <w:r w:rsidR="00B91880">
        <w:rPr>
          <w:rFonts w:ascii="Calibri" w:hAnsi="Calibri"/>
          <w:sz w:val="22"/>
          <w:szCs w:val="22"/>
        </w:rPr>
        <w:t xml:space="preserve"> </w:t>
      </w:r>
      <w:r w:rsidR="005C4303">
        <w:rPr>
          <w:rFonts w:ascii="Calibri" w:hAnsi="Calibri"/>
          <w:sz w:val="22"/>
          <w:szCs w:val="22"/>
        </w:rPr>
        <w:t>(highly desirable)</w:t>
      </w:r>
      <w:r>
        <w:rPr>
          <w:rFonts w:ascii="Calibri" w:hAnsi="Calibri"/>
          <w:sz w:val="22"/>
          <w:szCs w:val="22"/>
        </w:rPr>
        <w:t xml:space="preserve">. </w:t>
      </w:r>
    </w:p>
    <w:p w14:paraId="54A42D4C" w14:textId="3FCFA883" w:rsidR="005C4303" w:rsidRPr="0079537F" w:rsidRDefault="005C4303" w:rsidP="00130C3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Experienced in using Python or other script-based languages (highly desirable).</w:t>
      </w:r>
    </w:p>
    <w:p w14:paraId="6A64F9BE" w14:textId="230B32C5" w:rsidR="00130C3C" w:rsidRDefault="00130C3C" w:rsidP="00130C3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experience of using Altium and SVN.</w:t>
      </w:r>
    </w:p>
    <w:p w14:paraId="7FA769C8" w14:textId="02600B83" w:rsidR="00B91880" w:rsidRDefault="00B91880" w:rsidP="00130C3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Exposure to working in a multidisciplinary technical team.</w:t>
      </w:r>
    </w:p>
    <w:p w14:paraId="0B7EB216" w14:textId="77777777" w:rsidR="00074EB3" w:rsidRDefault="00074EB3" w:rsidP="005B7146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14:paraId="1682ACC5" w14:textId="77777777" w:rsidR="005B7146" w:rsidRDefault="005B7146" w:rsidP="005B7146">
      <w:pPr>
        <w:contextualSpacing/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Personal attributes:</w:t>
      </w:r>
    </w:p>
    <w:p w14:paraId="2E2AAC94" w14:textId="77777777" w:rsidR="00A26D49" w:rsidRPr="00A26D49" w:rsidRDefault="00A26D49" w:rsidP="005B7146">
      <w:pPr>
        <w:contextualSpacing/>
        <w:rPr>
          <w:rFonts w:ascii="Calibri" w:hAnsi="Calibri"/>
          <w:sz w:val="8"/>
          <w:szCs w:val="8"/>
        </w:rPr>
      </w:pPr>
    </w:p>
    <w:p w14:paraId="362B6748" w14:textId="77777777" w:rsidR="005B7146" w:rsidRPr="005B7146" w:rsidRDefault="005B7146" w:rsidP="005B7146">
      <w:pPr>
        <w:pStyle w:val="ListParagraph"/>
        <w:numPr>
          <w:ilvl w:val="0"/>
          <w:numId w:val="40"/>
        </w:numPr>
        <w:contextualSpacing/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Excellent written and verbal communication skills, including writing of technical documents.</w:t>
      </w:r>
    </w:p>
    <w:p w14:paraId="3A2613DE" w14:textId="619535A3" w:rsidR="005B7146" w:rsidRDefault="005B7146" w:rsidP="005B7146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923DA">
        <w:rPr>
          <w:rFonts w:ascii="Calibri" w:hAnsi="Calibri"/>
          <w:sz w:val="22"/>
          <w:szCs w:val="22"/>
        </w:rPr>
        <w:t>Ability to work on multiple projects simultaneously</w:t>
      </w:r>
      <w:r w:rsidR="0033500A">
        <w:rPr>
          <w:rFonts w:ascii="Calibri" w:hAnsi="Calibri"/>
          <w:sz w:val="22"/>
          <w:szCs w:val="22"/>
        </w:rPr>
        <w:t xml:space="preserve">, </w:t>
      </w:r>
      <w:r w:rsidR="0033500A" w:rsidRPr="00B50932">
        <w:rPr>
          <w:rFonts w:ascii="Calibri" w:hAnsi="Calibri" w:cs="Calibri"/>
          <w:sz w:val="22"/>
          <w:szCs w:val="22"/>
        </w:rPr>
        <w:t>independently and as part of a team</w:t>
      </w:r>
      <w:r w:rsidR="0033500A">
        <w:rPr>
          <w:rFonts w:ascii="Calibri" w:hAnsi="Calibri" w:cs="Calibri"/>
          <w:sz w:val="22"/>
          <w:szCs w:val="22"/>
        </w:rPr>
        <w:t>.</w:t>
      </w:r>
    </w:p>
    <w:p w14:paraId="61D4F5E7" w14:textId="77777777" w:rsidR="005B7146" w:rsidRDefault="005B7146" w:rsidP="005B7146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3923DA">
        <w:rPr>
          <w:rFonts w:ascii="Calibri" w:hAnsi="Calibri"/>
          <w:sz w:val="22"/>
          <w:szCs w:val="22"/>
        </w:rPr>
        <w:t>Detail oriented with the ability to work through complex issues with a methodical approach</w:t>
      </w:r>
      <w:r>
        <w:rPr>
          <w:rFonts w:ascii="Calibri" w:hAnsi="Calibri"/>
          <w:sz w:val="22"/>
          <w:szCs w:val="22"/>
        </w:rPr>
        <w:t xml:space="preserve"> to solving technical problems</w:t>
      </w:r>
      <w:r w:rsidRPr="003923DA">
        <w:rPr>
          <w:rFonts w:ascii="Calibri" w:hAnsi="Calibri"/>
          <w:sz w:val="22"/>
          <w:szCs w:val="22"/>
        </w:rPr>
        <w:t xml:space="preserve">. </w:t>
      </w:r>
    </w:p>
    <w:p w14:paraId="41EA78FB" w14:textId="77777777" w:rsidR="005B7146" w:rsidRDefault="0079537F" w:rsidP="002607AC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Keen to learn with a desire to develop your own knowledge and experience.</w:t>
      </w:r>
    </w:p>
    <w:p w14:paraId="5B301BC2" w14:textId="77777777" w:rsidR="000A6F8B" w:rsidRDefault="000A6F8B" w:rsidP="005B7146">
      <w:pPr>
        <w:rPr>
          <w:rFonts w:ascii="Calibri" w:hAnsi="Calibri"/>
          <w:sz w:val="22"/>
          <w:szCs w:val="22"/>
          <w:lang w:eastAsia="en-US"/>
        </w:rPr>
      </w:pPr>
    </w:p>
    <w:p w14:paraId="77E417FF" w14:textId="77777777" w:rsidR="00EE2EC5" w:rsidRDefault="00EE2EC5" w:rsidP="00887F9C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Remuneration </w:t>
      </w:r>
    </w:p>
    <w:p w14:paraId="04797931" w14:textId="77777777" w:rsidR="002C7549" w:rsidRPr="002C7549" w:rsidRDefault="002C7549" w:rsidP="00887F9C">
      <w:pPr>
        <w:jc w:val="both"/>
        <w:rPr>
          <w:rFonts w:ascii="Calibri" w:hAnsi="Calibri"/>
          <w:b/>
          <w:color w:val="1F497D"/>
          <w:sz w:val="8"/>
          <w:szCs w:val="8"/>
          <w:lang w:eastAsia="en-US"/>
        </w:rPr>
      </w:pPr>
    </w:p>
    <w:p w14:paraId="4E2BCDDF" w14:textId="126AC011" w:rsidR="000A6F8B" w:rsidRPr="003D14D7" w:rsidRDefault="003D14D7" w:rsidP="00887F9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14D7">
        <w:rPr>
          <w:rFonts w:ascii="Calibri" w:hAnsi="Calibri" w:cs="Calibri"/>
          <w:b/>
          <w:bCs/>
          <w:sz w:val="22"/>
          <w:szCs w:val="22"/>
        </w:rPr>
        <w:t>Salary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3D14D7">
        <w:rPr>
          <w:rFonts w:ascii="Calibri" w:hAnsi="Calibri" w:cs="Calibri"/>
          <w:sz w:val="22"/>
          <w:szCs w:val="22"/>
        </w:rPr>
        <w:t xml:space="preserve">The range for this post is </w:t>
      </w:r>
      <w:r w:rsidR="007433B8">
        <w:rPr>
          <w:rFonts w:ascii="Calibri" w:hAnsi="Calibri" w:cs="Calibri"/>
          <w:sz w:val="22"/>
          <w:szCs w:val="22"/>
        </w:rPr>
        <w:t>£DOE</w:t>
      </w:r>
      <w:r w:rsidR="00CD13B7">
        <w:rPr>
          <w:rFonts w:ascii="Calibri" w:hAnsi="Calibri" w:cs="Calibri"/>
          <w:sz w:val="22"/>
          <w:szCs w:val="22"/>
        </w:rPr>
        <w:t xml:space="preserve"> </w:t>
      </w:r>
      <w:r w:rsidR="000A6F8B">
        <w:rPr>
          <w:rFonts w:ascii="Calibri" w:hAnsi="Calibri" w:cs="Calibri"/>
          <w:sz w:val="22"/>
          <w:szCs w:val="22"/>
        </w:rPr>
        <w:t>plus</w:t>
      </w:r>
      <w:r w:rsidR="005C4303">
        <w:rPr>
          <w:rFonts w:ascii="Calibri" w:hAnsi="Calibri" w:cs="Calibri"/>
          <w:sz w:val="22"/>
          <w:szCs w:val="22"/>
        </w:rPr>
        <w:t xml:space="preserve"> bonus and competitive benefits</w:t>
      </w:r>
      <w:r w:rsidRPr="003D14D7">
        <w:rPr>
          <w:rFonts w:ascii="Calibri" w:hAnsi="Calibri" w:cs="Calibri"/>
          <w:sz w:val="22"/>
          <w:szCs w:val="22"/>
        </w:rPr>
        <w:t xml:space="preserve"> </w:t>
      </w:r>
      <w:r w:rsidR="005C4303">
        <w:rPr>
          <w:rFonts w:ascii="Calibri" w:hAnsi="Calibri" w:cs="Calibri"/>
          <w:sz w:val="22"/>
          <w:szCs w:val="22"/>
        </w:rPr>
        <w:t>package.</w:t>
      </w:r>
      <w:r w:rsidRPr="003D14D7">
        <w:rPr>
          <w:rFonts w:ascii="Calibri" w:hAnsi="Calibri" w:cs="Calibri"/>
          <w:sz w:val="22"/>
          <w:szCs w:val="22"/>
        </w:rPr>
        <w:t xml:space="preserve"> </w:t>
      </w:r>
    </w:p>
    <w:sectPr w:rsidR="000A6F8B" w:rsidRPr="003D14D7" w:rsidSect="007B74CB">
      <w:headerReference w:type="default" r:id="rId13"/>
      <w:footerReference w:type="default" r:id="rId14"/>
      <w:pgSz w:w="11907" w:h="16840"/>
      <w:pgMar w:top="2410" w:right="1327" w:bottom="1276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1A85" w14:textId="77777777" w:rsidR="00C502E4" w:rsidRDefault="00C502E4">
      <w:r>
        <w:separator/>
      </w:r>
    </w:p>
  </w:endnote>
  <w:endnote w:type="continuationSeparator" w:id="0">
    <w:p w14:paraId="5157BDE1" w14:textId="77777777" w:rsidR="00C502E4" w:rsidRDefault="00C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BE4F" w14:textId="1AD1BA9E" w:rsidR="0011503D" w:rsidRDefault="00E84A2B">
    <w:pPr>
      <w:pStyle w:val="Footer"/>
      <w:ind w:left="-1276"/>
      <w:jc w:val="center"/>
    </w:pPr>
    <w:r>
      <w:rPr>
        <w:lang w:val="en-GB"/>
      </w:rPr>
      <w:t>March 2021</w:t>
    </w:r>
    <w:r w:rsidR="00346C01">
      <w:rPr>
        <w:lang w:val="en-GB"/>
      </w:rPr>
      <w:tab/>
    </w:r>
    <w:r w:rsidR="00514120">
      <w:rPr>
        <w:b/>
        <w:color w:val="FF0000"/>
        <w:lang w:val="en-GB"/>
      </w:rPr>
      <w:t>CONFIDENTIAL</w:t>
    </w:r>
    <w:r w:rsidR="007B74CB" w:rsidRPr="00346C01">
      <w:rPr>
        <w:lang w:val="en-GB"/>
      </w:rPr>
      <w:t xml:space="preserve"> </w:t>
    </w:r>
    <w:r w:rsidR="00346C01" w:rsidRPr="00346C01">
      <w:rPr>
        <w:lang w:val="en-GB"/>
      </w:rPr>
      <w:ptab w:relativeTo="margin" w:alignment="right" w:leader="none"/>
    </w:r>
    <w:r w:rsidR="00346C01" w:rsidRPr="00346C01">
      <w:rPr>
        <w:lang w:val="en-GB"/>
      </w:rPr>
      <w:fldChar w:fldCharType="begin"/>
    </w:r>
    <w:r w:rsidR="00346C01" w:rsidRPr="00346C01">
      <w:rPr>
        <w:lang w:val="en-GB"/>
      </w:rPr>
      <w:instrText xml:space="preserve"> PAGE   \* MERGEFORMAT </w:instrText>
    </w:r>
    <w:r w:rsidR="00346C01" w:rsidRPr="00346C01">
      <w:rPr>
        <w:lang w:val="en-GB"/>
      </w:rPr>
      <w:fldChar w:fldCharType="separate"/>
    </w:r>
    <w:r w:rsidR="005B294F">
      <w:rPr>
        <w:noProof/>
        <w:lang w:val="en-GB"/>
      </w:rPr>
      <w:t>3</w:t>
    </w:r>
    <w:r w:rsidR="00346C01" w:rsidRPr="00346C01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D683" w14:textId="77777777" w:rsidR="00C502E4" w:rsidRDefault="00C502E4">
      <w:r>
        <w:separator/>
      </w:r>
    </w:p>
  </w:footnote>
  <w:footnote w:type="continuationSeparator" w:id="0">
    <w:p w14:paraId="463774BD" w14:textId="77777777" w:rsidR="00C502E4" w:rsidRDefault="00C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463F" w14:textId="77777777" w:rsidR="00346C01" w:rsidRDefault="00F1679C" w:rsidP="00F1679C">
    <w:pPr>
      <w:pStyle w:val="Header"/>
      <w:jc w:val="right"/>
    </w:pPr>
    <w:r w:rsidRPr="00036B10">
      <w:rPr>
        <w:noProof/>
        <w:sz w:val="48"/>
        <w:lang w:eastAsia="en-GB"/>
      </w:rPr>
      <w:drawing>
        <wp:inline distT="0" distB="0" distL="0" distR="0" wp14:anchorId="017836C6" wp14:editId="7BD9FE4D">
          <wp:extent cx="3228975" cy="7194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comp_Europe_Logo_RGB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662"/>
    <w:multiLevelType w:val="hybridMultilevel"/>
    <w:tmpl w:val="9DAC3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5000"/>
    <w:multiLevelType w:val="hybridMultilevel"/>
    <w:tmpl w:val="A6C8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CDC"/>
    <w:multiLevelType w:val="hybridMultilevel"/>
    <w:tmpl w:val="20CA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E43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125613"/>
    <w:multiLevelType w:val="hybridMultilevel"/>
    <w:tmpl w:val="D60A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93E"/>
    <w:multiLevelType w:val="hybridMultilevel"/>
    <w:tmpl w:val="32348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A425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40D5D9E"/>
    <w:multiLevelType w:val="hybridMultilevel"/>
    <w:tmpl w:val="EDE87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804B7"/>
    <w:multiLevelType w:val="hybridMultilevel"/>
    <w:tmpl w:val="FA4830B6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47AB"/>
    <w:multiLevelType w:val="hybridMultilevel"/>
    <w:tmpl w:val="A580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B12CB"/>
    <w:multiLevelType w:val="hybridMultilevel"/>
    <w:tmpl w:val="3D484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23C66"/>
    <w:multiLevelType w:val="hybridMultilevel"/>
    <w:tmpl w:val="CBDE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5232C"/>
    <w:multiLevelType w:val="hybridMultilevel"/>
    <w:tmpl w:val="A9021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53283"/>
    <w:multiLevelType w:val="hybridMultilevel"/>
    <w:tmpl w:val="1EC0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5592A"/>
    <w:multiLevelType w:val="hybridMultilevel"/>
    <w:tmpl w:val="D628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00E68"/>
    <w:multiLevelType w:val="hybridMultilevel"/>
    <w:tmpl w:val="709E00FE"/>
    <w:lvl w:ilvl="0" w:tplc="E5FA5E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77B0"/>
    <w:multiLevelType w:val="hybridMultilevel"/>
    <w:tmpl w:val="CD42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533"/>
    <w:multiLevelType w:val="hybridMultilevel"/>
    <w:tmpl w:val="F73A0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2FAD"/>
    <w:multiLevelType w:val="hybridMultilevel"/>
    <w:tmpl w:val="844AA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D4D61"/>
    <w:multiLevelType w:val="hybridMultilevel"/>
    <w:tmpl w:val="A8D8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2B11"/>
    <w:multiLevelType w:val="hybridMultilevel"/>
    <w:tmpl w:val="B934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54713"/>
    <w:multiLevelType w:val="hybridMultilevel"/>
    <w:tmpl w:val="89F64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F48E2"/>
    <w:multiLevelType w:val="hybridMultilevel"/>
    <w:tmpl w:val="2C60CF88"/>
    <w:lvl w:ilvl="0" w:tplc="2208C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5D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6BB3E03"/>
    <w:multiLevelType w:val="hybridMultilevel"/>
    <w:tmpl w:val="9708A30A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599B"/>
    <w:multiLevelType w:val="hybridMultilevel"/>
    <w:tmpl w:val="1F22CD7A"/>
    <w:lvl w:ilvl="0" w:tplc="65086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972B7"/>
    <w:multiLevelType w:val="hybridMultilevel"/>
    <w:tmpl w:val="35F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91E4B"/>
    <w:multiLevelType w:val="hybridMultilevel"/>
    <w:tmpl w:val="470A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6627FF"/>
    <w:multiLevelType w:val="hybridMultilevel"/>
    <w:tmpl w:val="BB9E53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61577"/>
    <w:multiLevelType w:val="hybridMultilevel"/>
    <w:tmpl w:val="3558D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75132"/>
    <w:multiLevelType w:val="hybridMultilevel"/>
    <w:tmpl w:val="4886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24CA5"/>
    <w:multiLevelType w:val="hybridMultilevel"/>
    <w:tmpl w:val="3598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B070E"/>
    <w:multiLevelType w:val="hybridMultilevel"/>
    <w:tmpl w:val="695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DF3483"/>
    <w:multiLevelType w:val="hybridMultilevel"/>
    <w:tmpl w:val="AB1E3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B7230"/>
    <w:multiLevelType w:val="hybridMultilevel"/>
    <w:tmpl w:val="B2BA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E2096"/>
    <w:multiLevelType w:val="hybridMultilevel"/>
    <w:tmpl w:val="8F4A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32EFC"/>
    <w:multiLevelType w:val="hybridMultilevel"/>
    <w:tmpl w:val="7194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C1A15"/>
    <w:multiLevelType w:val="hybridMultilevel"/>
    <w:tmpl w:val="7EF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31046"/>
    <w:multiLevelType w:val="hybridMultilevel"/>
    <w:tmpl w:val="F2E2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90654"/>
    <w:multiLevelType w:val="hybridMultilevel"/>
    <w:tmpl w:val="7C8A5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42C1F"/>
    <w:multiLevelType w:val="hybridMultilevel"/>
    <w:tmpl w:val="9866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D1DBE"/>
    <w:multiLevelType w:val="hybridMultilevel"/>
    <w:tmpl w:val="39D6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072985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8"/>
  </w:num>
  <w:num w:numId="5">
    <w:abstractNumId w:val="24"/>
  </w:num>
  <w:num w:numId="6">
    <w:abstractNumId w:val="10"/>
  </w:num>
  <w:num w:numId="7">
    <w:abstractNumId w:val="12"/>
  </w:num>
  <w:num w:numId="8">
    <w:abstractNumId w:val="21"/>
  </w:num>
  <w:num w:numId="9">
    <w:abstractNumId w:val="40"/>
  </w:num>
  <w:num w:numId="10">
    <w:abstractNumId w:val="41"/>
  </w:num>
  <w:num w:numId="11">
    <w:abstractNumId w:val="32"/>
  </w:num>
  <w:num w:numId="12">
    <w:abstractNumId w:val="9"/>
  </w:num>
  <w:num w:numId="13">
    <w:abstractNumId w:val="34"/>
  </w:num>
  <w:num w:numId="14">
    <w:abstractNumId w:val="35"/>
  </w:num>
  <w:num w:numId="15">
    <w:abstractNumId w:val="15"/>
  </w:num>
  <w:num w:numId="16">
    <w:abstractNumId w:val="6"/>
  </w:num>
  <w:num w:numId="17">
    <w:abstractNumId w:val="42"/>
  </w:num>
  <w:num w:numId="18">
    <w:abstractNumId w:val="22"/>
  </w:num>
  <w:num w:numId="19">
    <w:abstractNumId w:val="3"/>
  </w:num>
  <w:num w:numId="20">
    <w:abstractNumId w:val="23"/>
  </w:num>
  <w:num w:numId="21">
    <w:abstractNumId w:val="19"/>
  </w:num>
  <w:num w:numId="22">
    <w:abstractNumId w:val="17"/>
  </w:num>
  <w:num w:numId="23">
    <w:abstractNumId w:val="20"/>
  </w:num>
  <w:num w:numId="24">
    <w:abstractNumId w:val="37"/>
  </w:num>
  <w:num w:numId="25">
    <w:abstractNumId w:val="31"/>
  </w:num>
  <w:num w:numId="26">
    <w:abstractNumId w:val="5"/>
  </w:num>
  <w:num w:numId="27">
    <w:abstractNumId w:val="2"/>
  </w:num>
  <w:num w:numId="28">
    <w:abstractNumId w:val="36"/>
  </w:num>
  <w:num w:numId="29">
    <w:abstractNumId w:val="0"/>
  </w:num>
  <w:num w:numId="30">
    <w:abstractNumId w:val="4"/>
  </w:num>
  <w:num w:numId="31">
    <w:abstractNumId w:val="11"/>
  </w:num>
  <w:num w:numId="32">
    <w:abstractNumId w:val="13"/>
  </w:num>
  <w:num w:numId="33">
    <w:abstractNumId w:val="28"/>
  </w:num>
  <w:num w:numId="34">
    <w:abstractNumId w:val="14"/>
  </w:num>
  <w:num w:numId="35">
    <w:abstractNumId w:val="30"/>
  </w:num>
  <w:num w:numId="36">
    <w:abstractNumId w:val="1"/>
  </w:num>
  <w:num w:numId="37">
    <w:abstractNumId w:val="39"/>
  </w:num>
  <w:num w:numId="38">
    <w:abstractNumId w:val="26"/>
  </w:num>
  <w:num w:numId="39">
    <w:abstractNumId w:val="25"/>
  </w:num>
  <w:num w:numId="40">
    <w:abstractNumId w:val="18"/>
  </w:num>
  <w:num w:numId="41">
    <w:abstractNumId w:val="29"/>
  </w:num>
  <w:num w:numId="42">
    <w:abstractNumId w:val="16"/>
  </w:num>
  <w:num w:numId="4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68"/>
    <w:rsid w:val="0000382A"/>
    <w:rsid w:val="00004B5D"/>
    <w:rsid w:val="00005303"/>
    <w:rsid w:val="00006CD5"/>
    <w:rsid w:val="0001075C"/>
    <w:rsid w:val="000135EF"/>
    <w:rsid w:val="000222A3"/>
    <w:rsid w:val="000233F0"/>
    <w:rsid w:val="00026CA6"/>
    <w:rsid w:val="00036B10"/>
    <w:rsid w:val="0004243B"/>
    <w:rsid w:val="00064563"/>
    <w:rsid w:val="0007333E"/>
    <w:rsid w:val="00073B40"/>
    <w:rsid w:val="00074EB3"/>
    <w:rsid w:val="000823B4"/>
    <w:rsid w:val="00091A77"/>
    <w:rsid w:val="00093BED"/>
    <w:rsid w:val="00095FCA"/>
    <w:rsid w:val="00096452"/>
    <w:rsid w:val="000A175C"/>
    <w:rsid w:val="000A6E68"/>
    <w:rsid w:val="000A6F8B"/>
    <w:rsid w:val="000B1B9A"/>
    <w:rsid w:val="000B6542"/>
    <w:rsid w:val="000B6C25"/>
    <w:rsid w:val="000C053D"/>
    <w:rsid w:val="000E3E8D"/>
    <w:rsid w:val="000F6A4D"/>
    <w:rsid w:val="00105783"/>
    <w:rsid w:val="0010621D"/>
    <w:rsid w:val="00110286"/>
    <w:rsid w:val="0011503D"/>
    <w:rsid w:val="00123A21"/>
    <w:rsid w:val="00126339"/>
    <w:rsid w:val="00126473"/>
    <w:rsid w:val="00130C3C"/>
    <w:rsid w:val="0013265B"/>
    <w:rsid w:val="00135AB1"/>
    <w:rsid w:val="00135AB4"/>
    <w:rsid w:val="00143B6D"/>
    <w:rsid w:val="0014509D"/>
    <w:rsid w:val="00153891"/>
    <w:rsid w:val="00161D3C"/>
    <w:rsid w:val="00171B81"/>
    <w:rsid w:val="00181BD6"/>
    <w:rsid w:val="001909E5"/>
    <w:rsid w:val="001B2C93"/>
    <w:rsid w:val="001B2E82"/>
    <w:rsid w:val="001B32D8"/>
    <w:rsid w:val="001B3FDB"/>
    <w:rsid w:val="001C0708"/>
    <w:rsid w:val="001C6320"/>
    <w:rsid w:val="001C78F1"/>
    <w:rsid w:val="001C7C8F"/>
    <w:rsid w:val="001E031D"/>
    <w:rsid w:val="001E20AF"/>
    <w:rsid w:val="001E2BED"/>
    <w:rsid w:val="002029C8"/>
    <w:rsid w:val="00204951"/>
    <w:rsid w:val="00206575"/>
    <w:rsid w:val="00216AAC"/>
    <w:rsid w:val="00220CC7"/>
    <w:rsid w:val="0022682C"/>
    <w:rsid w:val="00227D4B"/>
    <w:rsid w:val="00227DC7"/>
    <w:rsid w:val="00233C0E"/>
    <w:rsid w:val="00240B2A"/>
    <w:rsid w:val="00260047"/>
    <w:rsid w:val="002607AC"/>
    <w:rsid w:val="002669AA"/>
    <w:rsid w:val="00272CDC"/>
    <w:rsid w:val="00283424"/>
    <w:rsid w:val="00294B0E"/>
    <w:rsid w:val="002B3D0A"/>
    <w:rsid w:val="002C6CE4"/>
    <w:rsid w:val="002C7549"/>
    <w:rsid w:val="002D5E92"/>
    <w:rsid w:val="002D6DF8"/>
    <w:rsid w:val="002E11CF"/>
    <w:rsid w:val="002F0AB4"/>
    <w:rsid w:val="002F798B"/>
    <w:rsid w:val="00300804"/>
    <w:rsid w:val="00300E0D"/>
    <w:rsid w:val="00300FC0"/>
    <w:rsid w:val="003063C1"/>
    <w:rsid w:val="003148D5"/>
    <w:rsid w:val="003176A8"/>
    <w:rsid w:val="00331320"/>
    <w:rsid w:val="0033500A"/>
    <w:rsid w:val="00346C01"/>
    <w:rsid w:val="003507D5"/>
    <w:rsid w:val="0035101A"/>
    <w:rsid w:val="00354176"/>
    <w:rsid w:val="00360037"/>
    <w:rsid w:val="003601A5"/>
    <w:rsid w:val="003610CE"/>
    <w:rsid w:val="003655B0"/>
    <w:rsid w:val="003768AE"/>
    <w:rsid w:val="00381DE4"/>
    <w:rsid w:val="00387320"/>
    <w:rsid w:val="003923DA"/>
    <w:rsid w:val="003A0C24"/>
    <w:rsid w:val="003A4FB8"/>
    <w:rsid w:val="003B6E80"/>
    <w:rsid w:val="003C3741"/>
    <w:rsid w:val="003C3D85"/>
    <w:rsid w:val="003C715D"/>
    <w:rsid w:val="003D14D7"/>
    <w:rsid w:val="003D4DFF"/>
    <w:rsid w:val="003E3A35"/>
    <w:rsid w:val="003E50BC"/>
    <w:rsid w:val="003E64ED"/>
    <w:rsid w:val="003F1A25"/>
    <w:rsid w:val="0040716A"/>
    <w:rsid w:val="004076EB"/>
    <w:rsid w:val="00407757"/>
    <w:rsid w:val="0043267E"/>
    <w:rsid w:val="00435BE6"/>
    <w:rsid w:val="00437F4F"/>
    <w:rsid w:val="00440D65"/>
    <w:rsid w:val="00446882"/>
    <w:rsid w:val="004548F3"/>
    <w:rsid w:val="00457F76"/>
    <w:rsid w:val="004710CC"/>
    <w:rsid w:val="004715D3"/>
    <w:rsid w:val="0047521B"/>
    <w:rsid w:val="00475DFD"/>
    <w:rsid w:val="00476C39"/>
    <w:rsid w:val="00477597"/>
    <w:rsid w:val="00477C12"/>
    <w:rsid w:val="00481504"/>
    <w:rsid w:val="004871AD"/>
    <w:rsid w:val="00496463"/>
    <w:rsid w:val="004B5AB0"/>
    <w:rsid w:val="004B7389"/>
    <w:rsid w:val="004C2C10"/>
    <w:rsid w:val="004C4585"/>
    <w:rsid w:val="004D0386"/>
    <w:rsid w:val="004D03E3"/>
    <w:rsid w:val="004D4343"/>
    <w:rsid w:val="004E089E"/>
    <w:rsid w:val="004E1EE9"/>
    <w:rsid w:val="004E4458"/>
    <w:rsid w:val="004E5112"/>
    <w:rsid w:val="004E51CA"/>
    <w:rsid w:val="004E6E61"/>
    <w:rsid w:val="004F3E9B"/>
    <w:rsid w:val="004F5E53"/>
    <w:rsid w:val="004F6A34"/>
    <w:rsid w:val="00500C2B"/>
    <w:rsid w:val="00501556"/>
    <w:rsid w:val="00501DBC"/>
    <w:rsid w:val="00514120"/>
    <w:rsid w:val="00514E78"/>
    <w:rsid w:val="005160C0"/>
    <w:rsid w:val="00521D17"/>
    <w:rsid w:val="005229AB"/>
    <w:rsid w:val="00522F0E"/>
    <w:rsid w:val="0052390A"/>
    <w:rsid w:val="00530FA8"/>
    <w:rsid w:val="00532C59"/>
    <w:rsid w:val="005470B6"/>
    <w:rsid w:val="00552947"/>
    <w:rsid w:val="0055404D"/>
    <w:rsid w:val="00557FB0"/>
    <w:rsid w:val="00563E8F"/>
    <w:rsid w:val="00581164"/>
    <w:rsid w:val="005A5C47"/>
    <w:rsid w:val="005B294F"/>
    <w:rsid w:val="005B7146"/>
    <w:rsid w:val="005C1069"/>
    <w:rsid w:val="005C1360"/>
    <w:rsid w:val="005C1749"/>
    <w:rsid w:val="005C2D2C"/>
    <w:rsid w:val="005C2D97"/>
    <w:rsid w:val="005C4303"/>
    <w:rsid w:val="005D3D3A"/>
    <w:rsid w:val="005D68B7"/>
    <w:rsid w:val="005E2928"/>
    <w:rsid w:val="005E4716"/>
    <w:rsid w:val="005F1D24"/>
    <w:rsid w:val="0060042B"/>
    <w:rsid w:val="00603C60"/>
    <w:rsid w:val="00605DE2"/>
    <w:rsid w:val="00610B41"/>
    <w:rsid w:val="00611011"/>
    <w:rsid w:val="00612D1B"/>
    <w:rsid w:val="00614590"/>
    <w:rsid w:val="00622E6A"/>
    <w:rsid w:val="0062329B"/>
    <w:rsid w:val="0062515F"/>
    <w:rsid w:val="006348EA"/>
    <w:rsid w:val="00642AB4"/>
    <w:rsid w:val="00646DA7"/>
    <w:rsid w:val="00650440"/>
    <w:rsid w:val="00652D3C"/>
    <w:rsid w:val="00660199"/>
    <w:rsid w:val="006642EC"/>
    <w:rsid w:val="006708D6"/>
    <w:rsid w:val="00671209"/>
    <w:rsid w:val="006732D0"/>
    <w:rsid w:val="00683DC2"/>
    <w:rsid w:val="0069372D"/>
    <w:rsid w:val="0069523B"/>
    <w:rsid w:val="0069588C"/>
    <w:rsid w:val="0069653B"/>
    <w:rsid w:val="00696578"/>
    <w:rsid w:val="006A139C"/>
    <w:rsid w:val="006A14E1"/>
    <w:rsid w:val="006A3380"/>
    <w:rsid w:val="006A4F38"/>
    <w:rsid w:val="006B078A"/>
    <w:rsid w:val="006B237C"/>
    <w:rsid w:val="006B3AB1"/>
    <w:rsid w:val="006B57BF"/>
    <w:rsid w:val="006C074A"/>
    <w:rsid w:val="006D006E"/>
    <w:rsid w:val="006D06BB"/>
    <w:rsid w:val="006D4E03"/>
    <w:rsid w:val="006F1158"/>
    <w:rsid w:val="006F1667"/>
    <w:rsid w:val="006F61F2"/>
    <w:rsid w:val="00705CEC"/>
    <w:rsid w:val="00706517"/>
    <w:rsid w:val="0070765F"/>
    <w:rsid w:val="007163FB"/>
    <w:rsid w:val="007171D5"/>
    <w:rsid w:val="00717C3C"/>
    <w:rsid w:val="0072213D"/>
    <w:rsid w:val="00731A7A"/>
    <w:rsid w:val="00737DE6"/>
    <w:rsid w:val="007433B8"/>
    <w:rsid w:val="00744399"/>
    <w:rsid w:val="00745741"/>
    <w:rsid w:val="00747709"/>
    <w:rsid w:val="00747A7B"/>
    <w:rsid w:val="00751214"/>
    <w:rsid w:val="00752117"/>
    <w:rsid w:val="00754A84"/>
    <w:rsid w:val="0076191D"/>
    <w:rsid w:val="00762B8D"/>
    <w:rsid w:val="0076471B"/>
    <w:rsid w:val="00770563"/>
    <w:rsid w:val="0077279D"/>
    <w:rsid w:val="00777ED1"/>
    <w:rsid w:val="007812F7"/>
    <w:rsid w:val="00782DE0"/>
    <w:rsid w:val="0079537F"/>
    <w:rsid w:val="007B1311"/>
    <w:rsid w:val="007B74CB"/>
    <w:rsid w:val="007C25DF"/>
    <w:rsid w:val="007D30AE"/>
    <w:rsid w:val="007D50C2"/>
    <w:rsid w:val="007D757B"/>
    <w:rsid w:val="007E324C"/>
    <w:rsid w:val="007E5B69"/>
    <w:rsid w:val="007E6A0D"/>
    <w:rsid w:val="007E77B1"/>
    <w:rsid w:val="007F1393"/>
    <w:rsid w:val="008040F2"/>
    <w:rsid w:val="00820714"/>
    <w:rsid w:val="0082205C"/>
    <w:rsid w:val="008410C6"/>
    <w:rsid w:val="00844623"/>
    <w:rsid w:val="00845907"/>
    <w:rsid w:val="00846E4F"/>
    <w:rsid w:val="00847444"/>
    <w:rsid w:val="00865C39"/>
    <w:rsid w:val="00874511"/>
    <w:rsid w:val="008762FC"/>
    <w:rsid w:val="00880267"/>
    <w:rsid w:val="00880774"/>
    <w:rsid w:val="0088591F"/>
    <w:rsid w:val="00887F9C"/>
    <w:rsid w:val="008B0E46"/>
    <w:rsid w:val="008B1A92"/>
    <w:rsid w:val="008D4C2F"/>
    <w:rsid w:val="008E0CB8"/>
    <w:rsid w:val="008E5B62"/>
    <w:rsid w:val="008F287F"/>
    <w:rsid w:val="008F2F9B"/>
    <w:rsid w:val="008F62A2"/>
    <w:rsid w:val="00911EC4"/>
    <w:rsid w:val="009153C8"/>
    <w:rsid w:val="00922DC0"/>
    <w:rsid w:val="00931FD8"/>
    <w:rsid w:val="0093736D"/>
    <w:rsid w:val="009432FA"/>
    <w:rsid w:val="009433BD"/>
    <w:rsid w:val="0094451A"/>
    <w:rsid w:val="0094505E"/>
    <w:rsid w:val="00945CD9"/>
    <w:rsid w:val="00946DC5"/>
    <w:rsid w:val="00954825"/>
    <w:rsid w:val="009640E0"/>
    <w:rsid w:val="00982E37"/>
    <w:rsid w:val="00982FE6"/>
    <w:rsid w:val="00993F5B"/>
    <w:rsid w:val="00995C30"/>
    <w:rsid w:val="009A1845"/>
    <w:rsid w:val="009C2B69"/>
    <w:rsid w:val="009D1BD6"/>
    <w:rsid w:val="00A03CD5"/>
    <w:rsid w:val="00A203CE"/>
    <w:rsid w:val="00A22057"/>
    <w:rsid w:val="00A25055"/>
    <w:rsid w:val="00A26D49"/>
    <w:rsid w:val="00A472CA"/>
    <w:rsid w:val="00A52B7F"/>
    <w:rsid w:val="00A535FF"/>
    <w:rsid w:val="00A53AFD"/>
    <w:rsid w:val="00A54608"/>
    <w:rsid w:val="00A5633D"/>
    <w:rsid w:val="00A62ECF"/>
    <w:rsid w:val="00A82AF7"/>
    <w:rsid w:val="00A91ED6"/>
    <w:rsid w:val="00A94452"/>
    <w:rsid w:val="00A95047"/>
    <w:rsid w:val="00AA0361"/>
    <w:rsid w:val="00AA0C31"/>
    <w:rsid w:val="00AA2FBB"/>
    <w:rsid w:val="00AB00F5"/>
    <w:rsid w:val="00AB1988"/>
    <w:rsid w:val="00AB50E7"/>
    <w:rsid w:val="00AC37E9"/>
    <w:rsid w:val="00AC7151"/>
    <w:rsid w:val="00AD2649"/>
    <w:rsid w:val="00AD3E06"/>
    <w:rsid w:val="00AF0036"/>
    <w:rsid w:val="00AF54A4"/>
    <w:rsid w:val="00AF54C9"/>
    <w:rsid w:val="00AF55E5"/>
    <w:rsid w:val="00B03FBE"/>
    <w:rsid w:val="00B06875"/>
    <w:rsid w:val="00B12429"/>
    <w:rsid w:val="00B14B63"/>
    <w:rsid w:val="00B272F8"/>
    <w:rsid w:val="00B36684"/>
    <w:rsid w:val="00B50932"/>
    <w:rsid w:val="00B5308C"/>
    <w:rsid w:val="00B53A34"/>
    <w:rsid w:val="00B53C34"/>
    <w:rsid w:val="00B61037"/>
    <w:rsid w:val="00B658C9"/>
    <w:rsid w:val="00B73B50"/>
    <w:rsid w:val="00B86F1A"/>
    <w:rsid w:val="00B90085"/>
    <w:rsid w:val="00B91880"/>
    <w:rsid w:val="00B93795"/>
    <w:rsid w:val="00B95765"/>
    <w:rsid w:val="00BA4DA9"/>
    <w:rsid w:val="00BA60CC"/>
    <w:rsid w:val="00BB2D02"/>
    <w:rsid w:val="00BD6908"/>
    <w:rsid w:val="00BF0F8C"/>
    <w:rsid w:val="00BF77C9"/>
    <w:rsid w:val="00C03614"/>
    <w:rsid w:val="00C036FA"/>
    <w:rsid w:val="00C13674"/>
    <w:rsid w:val="00C3521B"/>
    <w:rsid w:val="00C35E77"/>
    <w:rsid w:val="00C462DD"/>
    <w:rsid w:val="00C502E4"/>
    <w:rsid w:val="00C6573B"/>
    <w:rsid w:val="00C6781E"/>
    <w:rsid w:val="00C7304D"/>
    <w:rsid w:val="00C74C96"/>
    <w:rsid w:val="00C75F1F"/>
    <w:rsid w:val="00C861B2"/>
    <w:rsid w:val="00C905AB"/>
    <w:rsid w:val="00C90F96"/>
    <w:rsid w:val="00CA3BBB"/>
    <w:rsid w:val="00CA4349"/>
    <w:rsid w:val="00CA44C7"/>
    <w:rsid w:val="00CC260B"/>
    <w:rsid w:val="00CC42B2"/>
    <w:rsid w:val="00CD13B7"/>
    <w:rsid w:val="00CD15A7"/>
    <w:rsid w:val="00CE64C1"/>
    <w:rsid w:val="00CF000D"/>
    <w:rsid w:val="00CF1083"/>
    <w:rsid w:val="00CF1892"/>
    <w:rsid w:val="00CF37E9"/>
    <w:rsid w:val="00D0162C"/>
    <w:rsid w:val="00D073A1"/>
    <w:rsid w:val="00D11E3B"/>
    <w:rsid w:val="00D158E2"/>
    <w:rsid w:val="00D22B82"/>
    <w:rsid w:val="00D27360"/>
    <w:rsid w:val="00D51670"/>
    <w:rsid w:val="00D621BE"/>
    <w:rsid w:val="00D625AE"/>
    <w:rsid w:val="00D6503A"/>
    <w:rsid w:val="00D70C0C"/>
    <w:rsid w:val="00D84BD0"/>
    <w:rsid w:val="00DA781E"/>
    <w:rsid w:val="00DC79E0"/>
    <w:rsid w:val="00DD25AD"/>
    <w:rsid w:val="00DD3AB3"/>
    <w:rsid w:val="00DD3F9D"/>
    <w:rsid w:val="00DD40D0"/>
    <w:rsid w:val="00DD6EAE"/>
    <w:rsid w:val="00DE2EBA"/>
    <w:rsid w:val="00E00176"/>
    <w:rsid w:val="00E0551D"/>
    <w:rsid w:val="00E31DEE"/>
    <w:rsid w:val="00E407CF"/>
    <w:rsid w:val="00E5216E"/>
    <w:rsid w:val="00E530C0"/>
    <w:rsid w:val="00E54BAB"/>
    <w:rsid w:val="00E61552"/>
    <w:rsid w:val="00E62762"/>
    <w:rsid w:val="00E64962"/>
    <w:rsid w:val="00E66618"/>
    <w:rsid w:val="00E73F99"/>
    <w:rsid w:val="00E80B1B"/>
    <w:rsid w:val="00E82199"/>
    <w:rsid w:val="00E82E93"/>
    <w:rsid w:val="00E84A2B"/>
    <w:rsid w:val="00EA1721"/>
    <w:rsid w:val="00EB2970"/>
    <w:rsid w:val="00ED64D0"/>
    <w:rsid w:val="00EE2EC5"/>
    <w:rsid w:val="00EE3D1E"/>
    <w:rsid w:val="00EF13B0"/>
    <w:rsid w:val="00EF1B59"/>
    <w:rsid w:val="00EF1CBE"/>
    <w:rsid w:val="00EF3FD9"/>
    <w:rsid w:val="00EF74F3"/>
    <w:rsid w:val="00F007E2"/>
    <w:rsid w:val="00F037F5"/>
    <w:rsid w:val="00F0564D"/>
    <w:rsid w:val="00F104BF"/>
    <w:rsid w:val="00F15CBC"/>
    <w:rsid w:val="00F1679C"/>
    <w:rsid w:val="00F202B5"/>
    <w:rsid w:val="00F27712"/>
    <w:rsid w:val="00F358F2"/>
    <w:rsid w:val="00F43FF0"/>
    <w:rsid w:val="00F444DA"/>
    <w:rsid w:val="00F477F0"/>
    <w:rsid w:val="00F50EA3"/>
    <w:rsid w:val="00F54D0F"/>
    <w:rsid w:val="00F5663E"/>
    <w:rsid w:val="00F566C0"/>
    <w:rsid w:val="00F56F3B"/>
    <w:rsid w:val="00F61A3C"/>
    <w:rsid w:val="00F64475"/>
    <w:rsid w:val="00F64656"/>
    <w:rsid w:val="00F7221D"/>
    <w:rsid w:val="00F7365F"/>
    <w:rsid w:val="00F7424B"/>
    <w:rsid w:val="00F813B2"/>
    <w:rsid w:val="00F86C5F"/>
    <w:rsid w:val="00FA25A4"/>
    <w:rsid w:val="00FA4669"/>
    <w:rsid w:val="00FA52F5"/>
    <w:rsid w:val="00FB449B"/>
    <w:rsid w:val="00FC3368"/>
    <w:rsid w:val="00FC7AF6"/>
    <w:rsid w:val="00FD39C4"/>
    <w:rsid w:val="00FD4198"/>
    <w:rsid w:val="00FD786D"/>
    <w:rsid w:val="00FE40E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74DC2"/>
  <w15:chartTrackingRefBased/>
  <w15:docId w15:val="{63CCAE0B-CEE7-4ED9-8EC5-BD2346C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ind w:left="1701"/>
      <w:jc w:val="both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F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DFD"/>
    <w:pPr>
      <w:ind w:left="720"/>
    </w:pPr>
  </w:style>
  <w:style w:type="character" w:customStyle="1" w:styleId="FooterChar">
    <w:name w:val="Footer Char"/>
    <w:link w:val="Footer"/>
    <w:uiPriority w:val="99"/>
    <w:rsid w:val="00737DE6"/>
    <w:rPr>
      <w:sz w:val="24"/>
      <w:lang w:eastAsia="ja-JP"/>
    </w:rPr>
  </w:style>
  <w:style w:type="paragraph" w:styleId="NormalWeb">
    <w:name w:val="Normal (Web)"/>
    <w:basedOn w:val="Normal"/>
    <w:uiPriority w:val="99"/>
    <w:rsid w:val="006A4F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05DE2"/>
  </w:style>
  <w:style w:type="paragraph" w:customStyle="1" w:styleId="Formnumberdepartment">
    <w:name w:val="Form number/department"/>
    <w:basedOn w:val="Formtitle"/>
    <w:autoRedefine/>
    <w:rsid w:val="0077279D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77279D"/>
    <w:pPr>
      <w:spacing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eastAsia="zh-CN"/>
    </w:rPr>
  </w:style>
  <w:style w:type="paragraph" w:customStyle="1" w:styleId="In-fill">
    <w:name w:val="In-fill"/>
    <w:next w:val="Normal"/>
    <w:rsid w:val="0077279D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eastAsia="zh-CN"/>
    </w:rPr>
  </w:style>
  <w:style w:type="paragraph" w:customStyle="1" w:styleId="Sectionhead">
    <w:name w:val="Section head"/>
    <w:next w:val="Normal"/>
    <w:autoRedefine/>
    <w:rsid w:val="0077279D"/>
    <w:pPr>
      <w:keepNext/>
      <w:suppressAutoHyphens/>
      <w:spacing w:before="240" w:after="40"/>
      <w:ind w:left="-107"/>
    </w:pPr>
    <w:rPr>
      <w:rFonts w:ascii="Arial" w:eastAsia="Times New Roman" w:hAnsi="Arial" w:cs="Arial"/>
      <w:b/>
      <w:bCs/>
      <w:noProof/>
      <w:snapToGrid w:val="0"/>
      <w:kern w:val="20"/>
      <w:lang w:eastAsia="zh-CN"/>
    </w:rPr>
  </w:style>
  <w:style w:type="paragraph" w:customStyle="1" w:styleId="Informationtext">
    <w:name w:val="Information text"/>
    <w:basedOn w:val="Normal"/>
    <w:autoRedefine/>
    <w:rsid w:val="0077279D"/>
    <w:pPr>
      <w:keepNext/>
      <w:shd w:val="clear" w:color="000000" w:fill="auto"/>
      <w:tabs>
        <w:tab w:val="decimal" w:pos="23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eastAsia="en-US"/>
    </w:rPr>
  </w:style>
  <w:style w:type="character" w:customStyle="1" w:styleId="headertext">
    <w:name w:val="headertext"/>
    <w:basedOn w:val="DefaultParagraphFont"/>
    <w:rsid w:val="00F477F0"/>
  </w:style>
  <w:style w:type="character" w:styleId="CommentReference">
    <w:name w:val="annotation reference"/>
    <w:semiHidden/>
    <w:rsid w:val="006B57BF"/>
    <w:rPr>
      <w:sz w:val="16"/>
      <w:szCs w:val="16"/>
    </w:rPr>
  </w:style>
  <w:style w:type="paragraph" w:styleId="CommentText">
    <w:name w:val="annotation text"/>
    <w:basedOn w:val="Normal"/>
    <w:semiHidden/>
    <w:rsid w:val="006B57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7BF"/>
    <w:rPr>
      <w:b/>
      <w:bCs/>
    </w:rPr>
  </w:style>
  <w:style w:type="paragraph" w:customStyle="1" w:styleId="infill">
    <w:name w:val="infill"/>
    <w:basedOn w:val="Normal"/>
    <w:qFormat/>
    <w:rsid w:val="00C462DD"/>
    <w:pPr>
      <w:spacing w:before="40" w:after="40"/>
    </w:pPr>
    <w:rPr>
      <w:rFonts w:ascii="Arial" w:eastAsia="SimSun" w:hAnsi="Arial" w:cs="Arial"/>
      <w:sz w:val="22"/>
      <w:lang w:eastAsia="zh-CN"/>
    </w:rPr>
  </w:style>
  <w:style w:type="character" w:customStyle="1" w:styleId="apple-style-span">
    <w:name w:val="apple-style-span"/>
    <w:basedOn w:val="DefaultParagraphFont"/>
    <w:rsid w:val="00F813B2"/>
  </w:style>
  <w:style w:type="paragraph" w:customStyle="1" w:styleId="style10">
    <w:name w:val="style10"/>
    <w:basedOn w:val="Normal"/>
    <w:rsid w:val="000B1B9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rsid w:val="00CF108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n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namica-e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cisa.com/Precisa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ilabo.com/home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8AAB-1BAF-4F68-9CB0-D564D22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Manager</vt:lpstr>
    </vt:vector>
  </TitlesOfParts>
  <Company>Burnley</Company>
  <LinksUpToDate>false</LinksUpToDate>
  <CharactersWithSpaces>3966</CharactersWithSpaces>
  <SharedDoc>false</SharedDoc>
  <HLinks>
    <vt:vector size="42" baseType="variant">
      <vt:variant>
        <vt:i4>1703984</vt:i4>
      </vt:variant>
      <vt:variant>
        <vt:i4>18</vt:i4>
      </vt:variant>
      <vt:variant>
        <vt:i4>0</vt:i4>
      </vt:variant>
      <vt:variant>
        <vt:i4>5</vt:i4>
      </vt:variant>
      <vt:variant>
        <vt:lpwstr>mailto:elaine.rippon@oakleighresourcing.co.uk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http://techcomp-eu.com/</vt:lpwstr>
      </vt:variant>
      <vt:variant>
        <vt:lpwstr/>
      </vt:variant>
      <vt:variant>
        <vt:i4>3538980</vt:i4>
      </vt:variant>
      <vt:variant>
        <vt:i4>12</vt:i4>
      </vt:variant>
      <vt:variant>
        <vt:i4>0</vt:i4>
      </vt:variant>
      <vt:variant>
        <vt:i4>5</vt:i4>
      </vt:variant>
      <vt:variant>
        <vt:lpwstr>http://www.techcomp.com.hk/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http://www.dynamica-eu.com/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http://www.precisa.com/Precisa/en/index.html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http://www.froilabo.com/home.php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http://www.edinst.com/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Manager</dc:title>
  <dc:subject/>
  <dc:creator>Edward Quinn</dc:creator>
  <cp:keywords/>
  <cp:lastModifiedBy>Rebecca Keenan</cp:lastModifiedBy>
  <cp:revision>2</cp:revision>
  <cp:lastPrinted>2016-02-04T11:03:00Z</cp:lastPrinted>
  <dcterms:created xsi:type="dcterms:W3CDTF">2021-03-30T08:51:00Z</dcterms:created>
  <dcterms:modified xsi:type="dcterms:W3CDTF">2021-03-30T08:51:00Z</dcterms:modified>
</cp:coreProperties>
</file>